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E4" w:rsidRPr="00707AAC" w:rsidRDefault="00796CE4" w:rsidP="0079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707AAC">
        <w:rPr>
          <w:rFonts w:ascii="Times New Roman" w:hAnsi="Times New Roman"/>
          <w:b/>
          <w:bCs/>
        </w:rPr>
        <w:t>Приложение №2</w:t>
      </w:r>
    </w:p>
    <w:p w:rsidR="00796CE4" w:rsidRPr="00707AAC" w:rsidRDefault="00796CE4" w:rsidP="0079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7AAC">
        <w:rPr>
          <w:rFonts w:ascii="Times New Roman" w:hAnsi="Times New Roman"/>
          <w:b/>
          <w:bCs/>
        </w:rPr>
        <w:t xml:space="preserve">к Приказу </w:t>
      </w:r>
      <w:r w:rsidRPr="00707AAC">
        <w:rPr>
          <w:rFonts w:ascii="Times New Roman" w:hAnsi="Times New Roman"/>
          <w:b/>
        </w:rPr>
        <w:t>от "__" __________ 20__ г. № ____А</w:t>
      </w:r>
    </w:p>
    <w:p w:rsidR="00796CE4" w:rsidRPr="00707AAC" w:rsidRDefault="00796CE4" w:rsidP="00796CE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11400E" w:rsidRPr="00707AAC" w:rsidRDefault="0011400E" w:rsidP="00114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E127B" w:rsidRPr="00707AAC" w:rsidRDefault="0011400E" w:rsidP="001140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11400E" w:rsidRPr="00707AAC" w:rsidRDefault="0011400E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11400E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г.</w:t>
      </w:r>
      <w:r w:rsidR="00CB7082" w:rsidRP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DEE"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964797" w:rsidRPr="00707AAC">
        <w:rPr>
          <w:rFonts w:ascii="Times New Roman" w:hAnsi="Times New Roman" w:cs="Times New Roman"/>
          <w:sz w:val="24"/>
          <w:szCs w:val="24"/>
        </w:rPr>
        <w:t xml:space="preserve">   </w:t>
      </w:r>
      <w:r w:rsidR="00CB7082" w:rsidRPr="00707AAC">
        <w:rPr>
          <w:rFonts w:ascii="Times New Roman" w:hAnsi="Times New Roman" w:cs="Times New Roman"/>
          <w:sz w:val="24"/>
          <w:szCs w:val="24"/>
        </w:rPr>
        <w:t xml:space="preserve">  </w:t>
      </w:r>
      <w:r w:rsidR="00713D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7082" w:rsidRPr="00707AAC">
        <w:rPr>
          <w:rFonts w:ascii="Times New Roman" w:hAnsi="Times New Roman" w:cs="Times New Roman"/>
          <w:sz w:val="24"/>
          <w:szCs w:val="24"/>
        </w:rPr>
        <w:t xml:space="preserve"> «</w:t>
      </w:r>
      <w:r w:rsidR="00EE127B" w:rsidRPr="00707AAC">
        <w:rPr>
          <w:rFonts w:ascii="Times New Roman" w:hAnsi="Times New Roman" w:cs="Times New Roman"/>
          <w:sz w:val="24"/>
          <w:szCs w:val="24"/>
        </w:rPr>
        <w:t>__</w:t>
      </w:r>
      <w:r w:rsidR="00CB7082"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______________ 20__</w:t>
      </w:r>
      <w:r w:rsidR="00E471AE" w:rsidRPr="00707AAC">
        <w:rPr>
          <w:rFonts w:ascii="Times New Roman" w:hAnsi="Times New Roman" w:cs="Times New Roman"/>
          <w:sz w:val="24"/>
          <w:szCs w:val="24"/>
        </w:rPr>
        <w:t>_</w:t>
      </w:r>
      <w:r w:rsidR="00EE127B" w:rsidRPr="00707AAC">
        <w:rPr>
          <w:rFonts w:ascii="Times New Roman" w:hAnsi="Times New Roman" w:cs="Times New Roman"/>
          <w:sz w:val="24"/>
          <w:szCs w:val="24"/>
        </w:rPr>
        <w:t>г.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400E" w:rsidRPr="00707AAC" w:rsidRDefault="00713DEE" w:rsidP="00114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</w:t>
      </w:r>
      <w:r w:rsidR="00FE639D" w:rsidRPr="00707AAC">
        <w:rPr>
          <w:rFonts w:ascii="Times New Roman" w:hAnsi="Times New Roman" w:cs="Times New Roman"/>
          <w:b/>
          <w:sz w:val="24"/>
          <w:szCs w:val="24"/>
        </w:rPr>
        <w:t xml:space="preserve"> предприятие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FE639D" w:rsidRPr="00707AAC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</w:t>
      </w:r>
      <w:r w:rsidR="00FE639D" w:rsidRPr="00707AA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FE639D" w:rsidRPr="00707AAC">
        <w:rPr>
          <w:rFonts w:ascii="Times New Roman" w:hAnsi="Times New Roman" w:cs="Times New Roman"/>
          <w:b/>
          <w:sz w:val="24"/>
          <w:szCs w:val="24"/>
        </w:rPr>
        <w:t xml:space="preserve"> водоканал» </w:t>
      </w:r>
      <w:r w:rsidR="0011400E" w:rsidRPr="00707AAC">
        <w:rPr>
          <w:rFonts w:ascii="Times New Roman" w:hAnsi="Times New Roman" w:cs="Times New Roman"/>
          <w:sz w:val="24"/>
          <w:szCs w:val="24"/>
        </w:rPr>
        <w:t>именуемое    в    дальнейшем    «организация водопроводно-канализационного хозяйства», в лице _____________________________________________________________,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(должность, фамилия, имя, отчество)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(положение, устав, доверенность - указать нужное)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лице______________________________________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(должность, фамилия, имя, отчество)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(положение, устав, доверенность - указать нужное)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нижеследующем:</w:t>
      </w:r>
      <w:proofErr w:type="gramEnd"/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CB7082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FE639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E639D" w:rsidRPr="00707AAC" w:rsidRDefault="00FE639D" w:rsidP="00FE639D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11400E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</w:t>
      </w:r>
      <w:r w:rsidR="00945F29" w:rsidRPr="00707AA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</w:t>
      </w:r>
      <w:r w:rsidR="005B4B78"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2006г. </w:t>
      </w:r>
      <w:r w:rsidR="005B4B78"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83 </w:t>
      </w:r>
      <w:r w:rsidR="005B4B78"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</w:t>
      </w:r>
      <w:r w:rsidR="00BE207B"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964797" w:rsidRPr="00707AAC" w:rsidRDefault="00EE127B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</w:t>
      </w:r>
      <w:r w:rsidR="0011400E" w:rsidRPr="00707AAC">
        <w:rPr>
          <w:rFonts w:ascii="Times New Roman" w:hAnsi="Times New Roman" w:cs="Times New Roman"/>
          <w:sz w:val="24"/>
          <w:szCs w:val="24"/>
        </w:rPr>
        <w:t>1.</w:t>
      </w:r>
      <w:r w:rsidRPr="00707AAC">
        <w:rPr>
          <w:rFonts w:ascii="Times New Roman" w:hAnsi="Times New Roman" w:cs="Times New Roman"/>
          <w:sz w:val="24"/>
          <w:szCs w:val="24"/>
        </w:rPr>
        <w:t>2.   Организация   водопроводно-канализационного   хозяйства  до  точки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выполнение мероприятий согласно </w:t>
      </w:r>
      <w:hyperlink w:anchor="Par2996" w:history="1">
        <w:r w:rsidRPr="00707AA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приложению № 2</w:t>
        </w:r>
      </w:hyperlink>
      <w:r w:rsidRPr="00707AAC">
        <w:rPr>
          <w:rFonts w:ascii="Times New Roman" w:hAnsi="Times New Roman" w:cs="Times New Roman"/>
          <w:sz w:val="24"/>
          <w:szCs w:val="24"/>
        </w:rPr>
        <w:t>, обеспечивающих готовность централизованной системы водоотведения к подключению (технологическому присоединению) объекта заказчика;</w:t>
      </w:r>
    </w:p>
    <w:p w:rsidR="00EE127B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E127B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</w:t>
      </w:r>
      <w:r w:rsidR="00EE127B" w:rsidRPr="00707AAC">
        <w:rPr>
          <w:rFonts w:ascii="Times New Roman" w:hAnsi="Times New Roman" w:cs="Times New Roman"/>
          <w:sz w:val="24"/>
          <w:szCs w:val="24"/>
        </w:rPr>
        <w:lastRenderedPageBreak/>
        <w:t>настоящим договором.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B78" w:rsidRPr="00707AAC" w:rsidRDefault="005B4B78" w:rsidP="0096479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Срок подключения объекта</w:t>
      </w:r>
    </w:p>
    <w:p w:rsidR="00964797" w:rsidRPr="00707AAC" w:rsidRDefault="00964797" w:rsidP="00964797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78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2.1. Срок подключения объекта «__»_______</w:t>
      </w:r>
      <w:r w:rsidR="00E471AE" w:rsidRPr="00707AAC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_20___г.</w:t>
      </w:r>
      <w:r w:rsidR="00964797" w:rsidRP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797" w:rsidRPr="00707A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4797" w:rsidRPr="00707AAC">
        <w:rPr>
          <w:rFonts w:ascii="Times New Roman" w:hAnsi="Times New Roman" w:cs="Times New Roman"/>
          <w:sz w:val="24"/>
          <w:szCs w:val="24"/>
        </w:rPr>
        <w:t>___ месяцев с даты заключения настоящего договора).</w:t>
      </w:r>
    </w:p>
    <w:p w:rsidR="00EE127B" w:rsidRPr="00707AAC" w:rsidRDefault="00EE127B" w:rsidP="005B4B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CB7082" w:rsidP="005B4B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5B4B78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Объект - _________________________________________________________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___</w:t>
      </w:r>
      <w:r w:rsidR="00EE127B" w:rsidRPr="00707AAC">
        <w:rPr>
          <w:rFonts w:ascii="Times New Roman" w:hAnsi="Times New Roman" w:cs="Times New Roman"/>
          <w:sz w:val="24"/>
          <w:szCs w:val="24"/>
        </w:rPr>
        <w:t>_,</w:t>
      </w:r>
    </w:p>
    <w:p w:rsidR="00EE127B" w:rsidRPr="00707AAC" w:rsidRDefault="00BE207B" w:rsidP="00BE20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EE127B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(объект капитального строительства, на котором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  <w:vertAlign w:val="superscript"/>
        </w:rPr>
        <w:t>предусматривается водоотведение, объект системы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(собственность, аренда, пользование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и др.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7AAC">
        <w:rPr>
          <w:rFonts w:ascii="Times New Roman" w:hAnsi="Times New Roman" w:cs="Times New Roman"/>
          <w:sz w:val="24"/>
          <w:szCs w:val="24"/>
        </w:rPr>
        <w:t xml:space="preserve">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</w:t>
      </w:r>
      <w:r w:rsidRPr="00707AAC">
        <w:rPr>
          <w:rFonts w:ascii="Times New Roman" w:hAnsi="Times New Roman" w:cs="Times New Roman"/>
          <w:sz w:val="24"/>
          <w:szCs w:val="24"/>
        </w:rPr>
        <w:t>______.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(целевое назначение объекта)</w:t>
      </w:r>
    </w:p>
    <w:p w:rsidR="00EE127B" w:rsidRPr="00707AAC" w:rsidRDefault="005B4B78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Земельный  участок  -  земельный  участок,  на  котором  планируется</w:t>
      </w:r>
      <w:r w:rsidRPr="00707AAC">
        <w:rPr>
          <w:rFonts w:ascii="Times New Roman" w:hAnsi="Times New Roman" w:cs="Times New Roman"/>
          <w:sz w:val="24"/>
          <w:szCs w:val="24"/>
        </w:rPr>
        <w:t>_________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подключаемого объекта, площадью 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__________________</w:t>
      </w:r>
      <w:r w:rsidRPr="00707AAC">
        <w:rPr>
          <w:rFonts w:ascii="Times New Roman" w:hAnsi="Times New Roman" w:cs="Times New Roman"/>
          <w:sz w:val="24"/>
          <w:szCs w:val="24"/>
        </w:rPr>
        <w:t>_,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(собственность, пользование </w:t>
      </w:r>
      <w:proofErr w:type="gramStart"/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-у</w:t>
      </w:r>
      <w:proofErr w:type="gramEnd"/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_____,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разрешенное использование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земельного участка)</w:t>
      </w:r>
    </w:p>
    <w:p w:rsidR="00964797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3.3.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</w:t>
      </w:r>
      <w:r w:rsidR="00964797" w:rsidRPr="00707AAC">
        <w:rPr>
          <w:rFonts w:ascii="Times New Roman" w:hAnsi="Times New Roman" w:cs="Times New Roman"/>
          <w:sz w:val="24"/>
          <w:szCs w:val="24"/>
        </w:rPr>
        <w:t>: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хозяйственно-бытовые стоки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707AAC">
        <w:rPr>
          <w:rFonts w:ascii="Times New Roman" w:hAnsi="Times New Roman" w:cs="Times New Roman"/>
          <w:sz w:val="24"/>
          <w:szCs w:val="24"/>
        </w:rPr>
        <w:t xml:space="preserve"> 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 xml:space="preserve">/сут, </w:t>
      </w:r>
      <w:r w:rsidR="00FE639D" w:rsidRPr="00707AAC">
        <w:rPr>
          <w:rFonts w:ascii="Times New Roman" w:hAnsi="Times New Roman" w:cs="Times New Roman"/>
          <w:sz w:val="24"/>
          <w:szCs w:val="24"/>
        </w:rPr>
        <w:t>м</w:t>
      </w:r>
      <w:r w:rsidR="00FE639D"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E639D" w:rsidRPr="00707AAC">
        <w:rPr>
          <w:rFonts w:ascii="Times New Roman" w:hAnsi="Times New Roman" w:cs="Times New Roman"/>
          <w:sz w:val="24"/>
          <w:szCs w:val="24"/>
        </w:rPr>
        <w:t>/час</w:t>
      </w:r>
      <w:r w:rsidRPr="00707AAC">
        <w:rPr>
          <w:rFonts w:ascii="Times New Roman" w:hAnsi="Times New Roman" w:cs="Times New Roman"/>
          <w:sz w:val="24"/>
          <w:szCs w:val="24"/>
        </w:rPr>
        <w:t>, л/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.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производственные стоки ______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/сут, 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/час, л/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обязана: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831C5" w:rsidRPr="00707AAC" w:rsidRDefault="00EE127B" w:rsidP="00383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hAnsi="Times New Roman"/>
          <w:sz w:val="24"/>
          <w:szCs w:val="24"/>
        </w:rPr>
        <w:t xml:space="preserve">б) </w:t>
      </w:r>
      <w:r w:rsidR="003831C5" w:rsidRPr="00707AAC">
        <w:rPr>
          <w:rFonts w:ascii="Times New Roman" w:eastAsiaTheme="minorHAnsi" w:hAnsi="Times New Roman"/>
          <w:sz w:val="24"/>
          <w:szCs w:val="24"/>
          <w:lang w:eastAsia="en-US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28291A" w:rsidRPr="00707AAC" w:rsidRDefault="00FC5A1D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28291A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776 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организации коммерческого учета воды, сточных вод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8291A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установить пломбы на приборах учета (узлах) сточных вод;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C5A1D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C5A1D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подписать акт о подключении (технологическом присоединении) объекта в течение </w:t>
      </w:r>
      <w:r w:rsidR="00A376EF" w:rsidRPr="00707AAC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</w:t>
      </w:r>
      <w:r w:rsidR="00B2010C" w:rsidRPr="00707AA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2010C" w:rsidRPr="00707AAC">
        <w:rPr>
          <w:rFonts w:ascii="Times New Roman" w:hAnsi="Times New Roman"/>
          <w:sz w:val="24"/>
          <w:szCs w:val="24"/>
        </w:rPr>
        <w:t xml:space="preserve"> но не ранее выполнения обязательств со стороны организации водопроводно-канализационного хозяйства и не позже срока подключения указанного в договоре,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объекта к отведению сточных вод, но в любом случае не позднее срока подключения объекта. </w:t>
      </w:r>
      <w:proofErr w:type="gramStart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</w:t>
      </w:r>
      <w:r w:rsidR="00A376EF" w:rsidRPr="00707AAC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</w:t>
      </w:r>
      <w:r w:rsidR="00FC5A1D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дней, следующих за днем получения от заказчика уведомления об устранении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FC5A1D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E127B" w:rsidRPr="00707AAC" w:rsidRDefault="0028291A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EE127B" w:rsidRPr="00707AAC" w:rsidRDefault="0028291A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5B4B78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4.3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7474E3" w:rsidRPr="00707AAC" w:rsidRDefault="007474E3" w:rsidP="007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внутридомовых и (или) внутриплощадочных сетей и оборудования объекта к подключению (</w:t>
      </w:r>
      <w:r w:rsidR="007474E3" w:rsidRPr="00707AAC">
        <w:rPr>
          <w:rFonts w:ascii="Times New Roman" w:hAnsi="Times New Roman" w:cs="Times New Roman"/>
          <w:sz w:val="24"/>
          <w:szCs w:val="24"/>
        </w:rPr>
        <w:t>технологическому присоединению)</w:t>
      </w:r>
      <w:r w:rsidRPr="00707AAC">
        <w:rPr>
          <w:rFonts w:ascii="Times New Roman" w:hAnsi="Times New Roman" w:cs="Times New Roman"/>
          <w:sz w:val="24"/>
          <w:szCs w:val="24"/>
        </w:rPr>
        <w:t>;</w:t>
      </w:r>
    </w:p>
    <w:p w:rsidR="007474E3" w:rsidRPr="00707AAC" w:rsidRDefault="00EE127B" w:rsidP="007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hAnsi="Times New Roman"/>
          <w:sz w:val="24"/>
          <w:szCs w:val="24"/>
        </w:rPr>
        <w:t>в)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</w:t>
      </w:r>
      <w:r w:rsidR="002563AB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3.3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договора, направить организации водопроводно-канализационного хозяйства в течение </w:t>
      </w:r>
      <w:r w:rsidR="007474E3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="007474E3" w:rsidRPr="00707AAC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83 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определения и предоставления технических условий подключения объекта капитального строительства к сетям</w:t>
      </w:r>
      <w:proofErr w:type="gramEnd"/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5B4B78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87765D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</w:t>
      </w:r>
      <w:r w:rsidRPr="00707AAC">
        <w:rPr>
          <w:rFonts w:ascii="Times New Roman" w:hAnsi="Times New Roman" w:cs="Times New Roman"/>
          <w:sz w:val="24"/>
          <w:szCs w:val="24"/>
        </w:rPr>
        <w:lastRenderedPageBreak/>
        <w:t>(технологическому присоединению) объекта;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Заказчик и организация водопроводно-канализационного хозяйства имеют иные права и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CB7082" w:rsidRPr="00707AAC" w:rsidRDefault="00CB7082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EE127B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 xml:space="preserve">присоединение) </w:t>
      </w:r>
    </w:p>
    <w:p w:rsidR="00EE127B" w:rsidRPr="00707AAC" w:rsidRDefault="00EE127B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FE639D" w:rsidRPr="00707AAC" w:rsidRDefault="00FE639D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Размер платы за подключение (технологическое присоединение) к централизованной системе водоотведения определяется по форме согласно приложению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FB46E7" w:rsidRPr="00707AAC">
        <w:rPr>
          <w:rFonts w:ascii="Times New Roman" w:hAnsi="Times New Roman" w:cs="Times New Roman"/>
          <w:sz w:val="24"/>
          <w:szCs w:val="24"/>
        </w:rPr>
        <w:t>3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предусмотренном приложением </w:t>
      </w:r>
      <w:r w:rsidRPr="00707AAC">
        <w:rPr>
          <w:rFonts w:ascii="Times New Roman" w:hAnsi="Times New Roman" w:cs="Times New Roman"/>
          <w:sz w:val="24"/>
          <w:szCs w:val="24"/>
        </w:rPr>
        <w:t>№</w:t>
      </w:r>
      <w:r w:rsidR="00FB46E7" w:rsidRPr="00707AAC">
        <w:rPr>
          <w:rFonts w:ascii="Times New Roman" w:hAnsi="Times New Roman" w:cs="Times New Roman"/>
          <w:sz w:val="24"/>
          <w:szCs w:val="24"/>
        </w:rPr>
        <w:t>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EE127B" w:rsidRPr="00707AAC" w:rsidRDefault="00EE127B" w:rsidP="005F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</w:t>
      </w:r>
      <w:r w:rsidR="00BE207B" w:rsidRPr="00707AAC">
        <w:rPr>
          <w:rFonts w:ascii="Times New Roman" w:hAnsi="Times New Roman" w:cs="Times New Roman"/>
          <w:sz w:val="24"/>
          <w:szCs w:val="24"/>
        </w:rPr>
        <w:t>№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5F612A" w:rsidRPr="00707AAC">
        <w:rPr>
          <w:rFonts w:ascii="Times New Roman" w:hAnsi="Times New Roman" w:cs="Times New Roman"/>
          <w:sz w:val="24"/>
          <w:szCs w:val="24"/>
        </w:rPr>
        <w:t>4</w:t>
      </w:r>
      <w:r w:rsidRPr="00707AAC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  <w:proofErr w:type="gramEnd"/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EE127B" w:rsidRPr="00707AAC" w:rsidRDefault="00BE20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5.3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  <w:r w:rsidR="00292FA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оответствии с пунктами </w:t>
      </w:r>
      <w:r w:rsidRPr="00707AAC">
        <w:rPr>
          <w:rFonts w:ascii="Times New Roman" w:hAnsi="Times New Roman" w:cs="Times New Roman"/>
          <w:sz w:val="24"/>
          <w:szCs w:val="24"/>
        </w:rPr>
        <w:t>5.1.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и </w:t>
      </w:r>
      <w:r w:rsidRPr="00707AAC">
        <w:rPr>
          <w:rFonts w:ascii="Times New Roman" w:hAnsi="Times New Roman" w:cs="Times New Roman"/>
          <w:sz w:val="24"/>
          <w:szCs w:val="24"/>
        </w:rPr>
        <w:t>5.2.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EE127B" w:rsidRPr="00707AAC" w:rsidRDefault="00BE207B" w:rsidP="00BE2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Плата  за  работы  по  присоединению  внутриплощадочных  и  (или)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292FA2" w:rsidRPr="00707AAC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присоединение):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/не включена ____________(указать нужное)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</w:t>
      </w:r>
      <w:r w:rsidR="00764898" w:rsidRPr="00707AAC">
        <w:rPr>
          <w:rFonts w:ascii="Times New Roman" w:hAnsi="Times New Roman" w:cs="Times New Roman"/>
          <w:sz w:val="24"/>
          <w:szCs w:val="24"/>
        </w:rPr>
        <w:t>3.3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2013г. </w:t>
      </w:r>
      <w:r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644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</w:t>
      </w:r>
      <w:r w:rsidRPr="00707AAC">
        <w:rPr>
          <w:rFonts w:ascii="Times New Roman" w:hAnsi="Times New Roman" w:cs="Times New Roman"/>
          <w:sz w:val="24"/>
          <w:szCs w:val="24"/>
        </w:rPr>
        <w:t>5.1.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и </w:t>
      </w:r>
      <w:r w:rsidRPr="00707AAC">
        <w:rPr>
          <w:rFonts w:ascii="Times New Roman" w:hAnsi="Times New Roman" w:cs="Times New Roman"/>
          <w:sz w:val="24"/>
          <w:szCs w:val="24"/>
        </w:rPr>
        <w:t>5.2.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водоотведения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</w:t>
      </w:r>
      <w:r w:rsidR="00F83BAC"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6.3</w:t>
      </w:r>
      <w:r w:rsidR="00EE127B" w:rsidRPr="00707AAC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</w:t>
      </w:r>
      <w:r w:rsidR="00F83BAC" w:rsidRPr="00707AAC">
        <w:rPr>
          <w:rFonts w:ascii="Times New Roman" w:hAnsi="Times New Roman" w:cs="Times New Roman"/>
          <w:sz w:val="24"/>
          <w:szCs w:val="24"/>
        </w:rPr>
        <w:t>е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тся сторонами в течение </w:t>
      </w:r>
      <w:r w:rsidR="00A376EF" w:rsidRPr="00707AAC">
        <w:rPr>
          <w:rFonts w:ascii="Times New Roman" w:hAnsi="Times New Roman" w:cs="Times New Roman"/>
          <w:sz w:val="24"/>
          <w:szCs w:val="24"/>
        </w:rPr>
        <w:t>10</w:t>
      </w:r>
      <w:r w:rsidR="003024B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7.3</w:t>
      </w:r>
      <w:r w:rsidR="00EE127B" w:rsidRPr="00707AA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Интернет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B7082" w:rsidRPr="00707AAC" w:rsidRDefault="00CB7082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</w:t>
      </w:r>
      <w:r w:rsidR="00EE127B" w:rsidRPr="00707AAC">
        <w:rPr>
          <w:rFonts w:ascii="Times New Roman" w:hAnsi="Times New Roman" w:cs="Times New Roman"/>
          <w:sz w:val="24"/>
          <w:szCs w:val="24"/>
        </w:rPr>
        <w:lastRenderedPageBreak/>
        <w:t>порядке.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8.4</w:t>
      </w:r>
      <w:r w:rsidR="00EE127B" w:rsidRPr="00707AAC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0C" w:rsidRPr="00707AAC" w:rsidRDefault="00BE207B" w:rsidP="00B20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07AAC">
        <w:rPr>
          <w:rFonts w:ascii="Times New Roman" w:hAnsi="Times New Roman"/>
          <w:sz w:val="24"/>
          <w:szCs w:val="24"/>
        </w:rPr>
        <w:t>9.1</w:t>
      </w:r>
      <w:r w:rsidR="00EE127B" w:rsidRPr="00707AAC">
        <w:rPr>
          <w:rFonts w:ascii="Times New Roman" w:hAnsi="Times New Roman"/>
          <w:sz w:val="24"/>
          <w:szCs w:val="24"/>
        </w:rPr>
        <w:t xml:space="preserve">. </w:t>
      </w:r>
      <w:r w:rsidR="00B2010C" w:rsidRPr="00707AAC">
        <w:rPr>
          <w:rFonts w:ascii="Times New Roman" w:hAnsi="Times New Roman"/>
          <w:sz w:val="23"/>
          <w:szCs w:val="23"/>
        </w:rPr>
        <w:t>Настоящий договор, вступает в силу со дня его подписания сторонами и действует до полного исполнения Сторонами своих обязательств по договору.</w:t>
      </w:r>
    </w:p>
    <w:p w:rsidR="00EE127B" w:rsidRPr="00707AAC" w:rsidRDefault="00BE207B" w:rsidP="00B20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9.2</w:t>
      </w:r>
      <w:r w:rsidR="00EE127B" w:rsidRPr="00707AAC">
        <w:rPr>
          <w:rFonts w:ascii="Times New Roman" w:hAnsi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EE127B" w:rsidRPr="00707AAC" w:rsidRDefault="00BE20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9.3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14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9.4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EE127B" w:rsidRPr="00707AAC" w:rsidRDefault="00EE12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EE127B" w:rsidRPr="00707AAC" w:rsidRDefault="00EE12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B2F2C" w:rsidRPr="00707AAC" w:rsidRDefault="000B2F2C" w:rsidP="000B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с даты получения</w:t>
      </w:r>
      <w:proofErr w:type="gramEnd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Интернет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</w:t>
      </w:r>
      <w:r w:rsidR="00EE127B" w:rsidRPr="00707AA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в том числе Федеральным законом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, Правилами холодного водоснабжения и водоотведения, утвержденными постановлением Правительства Российской Федерации от 29 июля 2013г.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644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  <w:proofErr w:type="gramEnd"/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CB7082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82" w:rsidRPr="00707AAC" w:rsidRDefault="00FB46E7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55CB9" w:rsidRPr="00707AAC" w:rsidRDefault="00955CB9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82" w:rsidRPr="00707AAC" w:rsidRDefault="006C316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24B2" w:rsidRPr="00707AAC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ВГО</w:t>
      </w:r>
      <w:r w:rsidR="003024B2" w:rsidRPr="00707A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Вилючинский</w:t>
      </w:r>
      <w:proofErr w:type="spellEnd"/>
      <w:r w:rsidR="003024B2" w:rsidRPr="00707AAC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3024B2" w:rsidRPr="00707A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B2" w:rsidRPr="00707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CB9" w:rsidRPr="00707AAC">
        <w:rPr>
          <w:rFonts w:ascii="Times New Roman" w:hAnsi="Times New Roman" w:cs="Times New Roman"/>
          <w:sz w:val="24"/>
          <w:szCs w:val="24"/>
        </w:rPr>
        <w:t>Адрес: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Адрес: 68</w:t>
      </w:r>
      <w:r w:rsidR="006C3169">
        <w:rPr>
          <w:rFonts w:ascii="Times New Roman" w:hAnsi="Times New Roman" w:cs="Times New Roman"/>
          <w:sz w:val="24"/>
          <w:szCs w:val="24"/>
        </w:rPr>
        <w:t>4</w:t>
      </w:r>
      <w:r w:rsidRPr="00707AAC">
        <w:rPr>
          <w:rFonts w:ascii="Times New Roman" w:hAnsi="Times New Roman" w:cs="Times New Roman"/>
          <w:sz w:val="24"/>
          <w:szCs w:val="24"/>
        </w:rPr>
        <w:t>09</w:t>
      </w:r>
      <w:r w:rsidR="006C3169">
        <w:rPr>
          <w:rFonts w:ascii="Times New Roman" w:hAnsi="Times New Roman" w:cs="Times New Roman"/>
          <w:sz w:val="24"/>
          <w:szCs w:val="24"/>
        </w:rPr>
        <w:t>0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  <w:r w:rsidR="006C3169">
        <w:rPr>
          <w:rFonts w:ascii="Times New Roman" w:hAnsi="Times New Roman" w:cs="Times New Roman"/>
          <w:sz w:val="24"/>
          <w:szCs w:val="24"/>
        </w:rPr>
        <w:t xml:space="preserve"> ул. Мира, д.16,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6C31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5CB9" w:rsidRPr="00707AAC">
        <w:rPr>
          <w:rFonts w:ascii="Times New Roman" w:hAnsi="Times New Roman" w:cs="Times New Roman"/>
          <w:sz w:val="24"/>
          <w:szCs w:val="24"/>
        </w:rPr>
        <w:t>ИНН</w:t>
      </w:r>
    </w:p>
    <w:p w:rsidR="00CB7082" w:rsidRPr="00707AAC" w:rsidRDefault="006C316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 w:rsidRPr="00707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5CB9" w:rsidRPr="00707AAC">
        <w:rPr>
          <w:rFonts w:ascii="Times New Roman" w:hAnsi="Times New Roman" w:cs="Times New Roman"/>
          <w:sz w:val="24"/>
          <w:szCs w:val="24"/>
        </w:rPr>
        <w:t>КПП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ИНН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410</w:t>
      </w:r>
      <w:r w:rsidR="006C3169">
        <w:rPr>
          <w:rFonts w:ascii="Times New Roman" w:hAnsi="Times New Roman" w:cs="Times New Roman"/>
          <w:sz w:val="24"/>
          <w:szCs w:val="24"/>
        </w:rPr>
        <w:t>2012468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>ОГРН</w:t>
      </w:r>
    </w:p>
    <w:p w:rsidR="00955CB9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КПП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410</w:t>
      </w:r>
      <w:r w:rsidR="00721BA1">
        <w:rPr>
          <w:rFonts w:ascii="Times New Roman" w:hAnsi="Times New Roman" w:cs="Times New Roman"/>
          <w:sz w:val="24"/>
          <w:szCs w:val="24"/>
        </w:rPr>
        <w:t>2</w:t>
      </w:r>
      <w:r w:rsidR="00955CB9" w:rsidRPr="00707AAC">
        <w:rPr>
          <w:rFonts w:ascii="Times New Roman" w:hAnsi="Times New Roman" w:cs="Times New Roman"/>
          <w:sz w:val="24"/>
          <w:szCs w:val="24"/>
        </w:rPr>
        <w:t>01001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5CB9"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5CB9" w:rsidRPr="00707AAC">
        <w:rPr>
          <w:rFonts w:ascii="Times New Roman" w:hAnsi="Times New Roman" w:cs="Times New Roman"/>
          <w:sz w:val="24"/>
          <w:szCs w:val="24"/>
        </w:rPr>
        <w:t>/с</w:t>
      </w:r>
      <w:r w:rsidRPr="00707AAC">
        <w:rPr>
          <w:rFonts w:ascii="Times New Roman" w:hAnsi="Times New Roman" w:cs="Times New Roman"/>
          <w:sz w:val="24"/>
          <w:szCs w:val="24"/>
        </w:rPr>
        <w:br/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ОКПО </w:t>
      </w:r>
      <w:r w:rsidR="00721BA1">
        <w:rPr>
          <w:rFonts w:ascii="Times New Roman" w:hAnsi="Times New Roman" w:cs="Times New Roman"/>
          <w:sz w:val="24"/>
          <w:szCs w:val="24"/>
        </w:rPr>
        <w:t>343</w:t>
      </w:r>
      <w:r w:rsidR="00955CB9" w:rsidRPr="00707AAC">
        <w:rPr>
          <w:rFonts w:ascii="Times New Roman" w:hAnsi="Times New Roman" w:cs="Times New Roman"/>
          <w:sz w:val="24"/>
          <w:szCs w:val="24"/>
        </w:rPr>
        <w:t>5</w:t>
      </w:r>
      <w:r w:rsidR="00721BA1">
        <w:rPr>
          <w:rFonts w:ascii="Times New Roman" w:hAnsi="Times New Roman" w:cs="Times New Roman"/>
          <w:sz w:val="24"/>
          <w:szCs w:val="24"/>
        </w:rPr>
        <w:t>8641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  <w:t>к/с</w:t>
      </w:r>
    </w:p>
    <w:p w:rsidR="00CB7082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/с 40</w:t>
      </w:r>
      <w:r w:rsidR="00721BA1">
        <w:rPr>
          <w:rFonts w:ascii="Times New Roman" w:hAnsi="Times New Roman" w:cs="Times New Roman"/>
          <w:sz w:val="24"/>
          <w:szCs w:val="24"/>
        </w:rPr>
        <w:t>7</w:t>
      </w:r>
      <w:r w:rsidRPr="00707AAC">
        <w:rPr>
          <w:rFonts w:ascii="Times New Roman" w:hAnsi="Times New Roman" w:cs="Times New Roman"/>
          <w:sz w:val="24"/>
          <w:szCs w:val="24"/>
        </w:rPr>
        <w:t>02810</w:t>
      </w:r>
      <w:r w:rsidR="00721BA1">
        <w:rPr>
          <w:rFonts w:ascii="Times New Roman" w:hAnsi="Times New Roman" w:cs="Times New Roman"/>
          <w:sz w:val="24"/>
          <w:szCs w:val="24"/>
        </w:rPr>
        <w:t>65306</w:t>
      </w:r>
      <w:r w:rsidRPr="00707AAC">
        <w:rPr>
          <w:rFonts w:ascii="Times New Roman" w:hAnsi="Times New Roman" w:cs="Times New Roman"/>
          <w:sz w:val="24"/>
          <w:szCs w:val="24"/>
        </w:rPr>
        <w:t>00000</w:t>
      </w:r>
      <w:r w:rsidR="00721BA1">
        <w:rPr>
          <w:rFonts w:ascii="Times New Roman" w:hAnsi="Times New Roman" w:cs="Times New Roman"/>
          <w:sz w:val="24"/>
          <w:szCs w:val="24"/>
        </w:rPr>
        <w:t>27</w:t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>БИК</w:t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</w:p>
    <w:p w:rsidR="0011400E" w:rsidRDefault="00721BA1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офис №3349</w:t>
      </w:r>
      <w:r w:rsidR="000F169F">
        <w:rPr>
          <w:rFonts w:ascii="Times New Roman" w:hAnsi="Times New Roman" w:cs="Times New Roman"/>
          <w:sz w:val="24"/>
          <w:szCs w:val="24"/>
        </w:rPr>
        <w:t>/53/06</w:t>
      </w:r>
    </w:p>
    <w:p w:rsidR="000F169F" w:rsidRPr="00707AAC" w:rsidRDefault="000F169F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РФ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к/с 30101810100000000</w:t>
      </w:r>
      <w:r w:rsidR="000F169F">
        <w:rPr>
          <w:rFonts w:ascii="Times New Roman" w:hAnsi="Times New Roman" w:cs="Times New Roman"/>
          <w:sz w:val="24"/>
          <w:szCs w:val="24"/>
        </w:rPr>
        <w:t>801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БИК 043002</w:t>
      </w:r>
      <w:r w:rsidR="000F169F">
        <w:rPr>
          <w:rFonts w:ascii="Times New Roman" w:hAnsi="Times New Roman" w:cs="Times New Roman"/>
          <w:sz w:val="24"/>
          <w:szCs w:val="24"/>
        </w:rPr>
        <w:t>801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5A47DE" w:rsidRPr="00707AAC" w:rsidRDefault="005A47DE" w:rsidP="00EE127B">
      <w:pPr>
        <w:rPr>
          <w:rFonts w:ascii="Times New Roman" w:hAnsi="Times New Roman"/>
          <w:sz w:val="24"/>
          <w:szCs w:val="24"/>
        </w:rPr>
      </w:pPr>
    </w:p>
    <w:p w:rsidR="00955CB9" w:rsidRPr="00707AAC" w:rsidRDefault="00955CB9">
      <w:pPr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11400E" w:rsidRPr="00707AAC" w:rsidRDefault="0011400E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24C" w:rsidRPr="00707AAC" w:rsidRDefault="0074424C" w:rsidP="0074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  <w:lang w:val="en-US"/>
        </w:rPr>
        <w:t>I</w:t>
      </w:r>
      <w:r w:rsidRPr="00707AAC">
        <w:rPr>
          <w:rFonts w:ascii="Times New Roman" w:hAnsi="Times New Roman"/>
          <w:sz w:val="24"/>
          <w:szCs w:val="24"/>
        </w:rPr>
        <w:t xml:space="preserve"> вариант (самотечная)</w:t>
      </w:r>
    </w:p>
    <w:p w:rsidR="0074424C" w:rsidRPr="00707AAC" w:rsidRDefault="0074424C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24C" w:rsidRPr="00707AAC" w:rsidRDefault="0074424C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021D87" w:rsidRPr="00707AAC" w:rsidRDefault="00021D87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№ ______</w:t>
      </w:r>
      <w:r w:rsidR="00964797" w:rsidRPr="00707AAC">
        <w:rPr>
          <w:rFonts w:ascii="Times New Roman" w:hAnsi="Times New Roman" w:cs="Times New Roman"/>
          <w:b/>
          <w:sz w:val="24"/>
          <w:szCs w:val="24"/>
        </w:rPr>
        <w:t>_____</w:t>
      </w:r>
      <w:r w:rsidRPr="00707AAC">
        <w:rPr>
          <w:rFonts w:ascii="Times New Roman" w:hAnsi="Times New Roman" w:cs="Times New Roman"/>
          <w:b/>
          <w:sz w:val="24"/>
          <w:szCs w:val="24"/>
        </w:rPr>
        <w:t>______ от «___» _____</w:t>
      </w:r>
      <w:r w:rsidR="00964797" w:rsidRPr="00707AAC">
        <w:rPr>
          <w:rFonts w:ascii="Times New Roman" w:hAnsi="Times New Roman" w:cs="Times New Roman"/>
          <w:b/>
          <w:sz w:val="24"/>
          <w:szCs w:val="24"/>
        </w:rPr>
        <w:t>____</w:t>
      </w:r>
      <w:r w:rsidRPr="00707AAC">
        <w:rPr>
          <w:rFonts w:ascii="Times New Roman" w:hAnsi="Times New Roman" w:cs="Times New Roman"/>
          <w:b/>
          <w:sz w:val="24"/>
          <w:szCs w:val="24"/>
        </w:rPr>
        <w:t>_____20__г.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DC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17"/>
        <w:gridCol w:w="1487"/>
        <w:gridCol w:w="8127"/>
      </w:tblGrid>
      <w:tr w:rsidR="00707AAC" w:rsidRPr="00707AAC" w:rsidTr="00964797">
        <w:trPr>
          <w:trHeight w:val="314"/>
        </w:trPr>
        <w:tc>
          <w:tcPr>
            <w:tcW w:w="41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«___»________ 20___ г</w:t>
            </w:r>
            <w:r w:rsidR="00964797" w:rsidRPr="00707AA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DC368F" w:rsidRPr="00707AAC" w:rsidTr="00964797">
        <w:trPr>
          <w:trHeight w:val="314"/>
        </w:trPr>
        <w:tc>
          <w:tcPr>
            <w:tcW w:w="41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2789"/>
        <w:gridCol w:w="6794"/>
      </w:tblGrid>
      <w:tr w:rsidR="00707AAC" w:rsidRPr="00707AAC" w:rsidTr="00807BE2">
        <w:trPr>
          <w:trHeight w:val="299"/>
        </w:trPr>
        <w:tc>
          <w:tcPr>
            <w:tcW w:w="422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807BE2">
        <w:trPr>
          <w:trHeight w:val="285"/>
        </w:trPr>
        <w:tc>
          <w:tcPr>
            <w:tcW w:w="422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538"/>
        <w:gridCol w:w="5042"/>
      </w:tblGrid>
      <w:tr w:rsidR="00707AAC" w:rsidRPr="00707AAC" w:rsidTr="00807BE2">
        <w:trPr>
          <w:trHeight w:val="348"/>
        </w:trPr>
        <w:tc>
          <w:tcPr>
            <w:tcW w:w="42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DC368F" w:rsidRPr="00707AAC" w:rsidRDefault="00DC368F" w:rsidP="00682F5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807BE2">
        <w:trPr>
          <w:trHeight w:val="348"/>
        </w:trPr>
        <w:tc>
          <w:tcPr>
            <w:tcW w:w="42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5016"/>
        <w:gridCol w:w="4563"/>
      </w:tblGrid>
      <w:tr w:rsidR="00DC368F" w:rsidRPr="00707AAC" w:rsidTr="00807BE2">
        <w:trPr>
          <w:trHeight w:val="313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"/>
        <w:gridCol w:w="1526"/>
        <w:gridCol w:w="8080"/>
      </w:tblGrid>
      <w:tr w:rsidR="00DC368F" w:rsidRPr="00707AAC" w:rsidTr="00964797">
        <w:trPr>
          <w:trHeight w:val="328"/>
        </w:trPr>
        <w:tc>
          <w:tcPr>
            <w:tcW w:w="425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964797">
      <w:pPr>
        <w:pStyle w:val="ConsPlusNonformat"/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4418"/>
        <w:gridCol w:w="5160"/>
      </w:tblGrid>
      <w:tr w:rsidR="00DC368F" w:rsidRPr="00707AAC" w:rsidTr="00807BE2">
        <w:trPr>
          <w:trHeight w:val="285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0"/>
        <w:gridCol w:w="4508"/>
        <w:gridCol w:w="4961"/>
      </w:tblGrid>
      <w:tr w:rsidR="00707AAC" w:rsidRPr="00707AAC" w:rsidTr="00964797">
        <w:trPr>
          <w:trHeight w:val="876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964797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  <w:r w:rsidR="00682F58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</w:t>
            </w:r>
            <w:r w:rsidR="00682F58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(технологического присоединения) к централизованной системе водоотведения: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Проектируемый КК на границе земельного</w:t>
            </w:r>
            <w:proofErr w:type="gramEnd"/>
          </w:p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участка: ______________________________, </w:t>
            </w:r>
          </w:p>
        </w:tc>
      </w:tr>
      <w:tr w:rsidR="00707AAC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Pr="00707A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ориент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7AAC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ул.: </w:t>
            </w:r>
          </w:p>
        </w:tc>
      </w:tr>
      <w:tr w:rsidR="00DC368F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 xml:space="preserve">Выпуск, в который планируется к канализованию объект </w:t>
            </w:r>
            <w:r w:rsidR="00964797" w:rsidRPr="00707AAC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ключения</w:t>
            </w:r>
            <w:r w:rsidR="00964797" w:rsidRPr="00707AA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07AA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</w:p>
          <w:p w:rsidR="00DC368F" w:rsidRPr="00707AAC" w:rsidRDefault="00DC368F" w:rsidP="00FD66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9579"/>
      </w:tblGrid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присоединения):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Для подключения объекта на границе земельного участка предусмотреть строительство колодца/камеры  (п.7) из железобетонных элементов (ГОСТ 8020-90*).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Канализационную сеть расчетного сечения, подключить в колодце/камере пункта 8.1.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сетей канализации осуществлять в соответствии с требованиями действующих нормативных актов в сфере строительства (СП 32.13330.2012, </w:t>
            </w:r>
            <w:r w:rsidR="0058281D" w:rsidRPr="00707AAC">
              <w:rPr>
                <w:rFonts w:ascii="Times New Roman" w:hAnsi="Times New Roman" w:cs="Times New Roman"/>
                <w:sz w:val="24"/>
                <w:szCs w:val="24"/>
              </w:rPr>
              <w:t>СП 129.13330.2012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колодцах/камерах, в том числе на колодце подключения  - установить люки ВЧШГ шарнирного типа с запорным устройством в соответствии с ГОСТ 3634-99.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Перед утверждением в установленном порядке проектной документации заказчик предоставляет на согласование организации водопроводно-коммунального хозяйства выписку из раздела,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Состав и порядок ведения исполнительной документации при строительстве, реконструкции, капитальном ремонте участков сетей инженерно-технического обеспечения выполнять в соответствии требованиями РД-11-02-2006.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 сетей заказчика проводится поэтапно с составлением соответствующих актов на следующие виды работ:</w:t>
            </w:r>
          </w:p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AAC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FD663B" w:rsidRPr="00707AAC" w:rsidRDefault="00FD663B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368F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внутриплощадочных  сетей проводится организацией водопроводно-коммунального хозяйства в течение 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-ти рабочих дней после получения уведомления от заказчика.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4"/>
        <w:gridCol w:w="4646"/>
        <w:gridCol w:w="5244"/>
      </w:tblGrid>
      <w:tr w:rsidR="00DC368F" w:rsidRPr="00707AAC" w:rsidTr="00807BE2">
        <w:trPr>
          <w:trHeight w:val="285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4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лотков в месте (местах) подключения (технологического присоединения) к централизованной системе водоотведения:</w:t>
            </w:r>
          </w:p>
        </w:tc>
        <w:tc>
          <w:tcPr>
            <w:tcW w:w="524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Уточнить в процессе проектирования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</w:tblGrid>
      <w:tr w:rsidR="00DC368F" w:rsidRPr="00707AAC" w:rsidTr="00964797">
        <w:trPr>
          <w:trHeight w:val="984"/>
        </w:trPr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682F58" w:rsidP="00B75B18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по объему сточных вод, требования к </w:t>
            </w:r>
            <w:r w:rsidR="00DA4FA1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составу и свойствам сточных вод, режим отведения сточных вод</w:t>
            </w:r>
            <w:r w:rsidR="00D866E7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6E7" w:rsidRPr="00707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="00D866E7"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="00D866E7"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D866E7" w:rsidRPr="00707AAC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="00DA4FA1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Не более____________ 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л/сек).</w:t>
            </w:r>
          </w:p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: Пункт 113 «Правил холодного водоснабжения и водоотведения» от 29 июля 2013г. № 644.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"/>
        <w:gridCol w:w="26"/>
        <w:gridCol w:w="4400"/>
        <w:gridCol w:w="5068"/>
      </w:tblGrid>
      <w:tr w:rsidR="00707AAC" w:rsidRPr="00707AAC" w:rsidTr="00964797">
        <w:trPr>
          <w:trHeight w:val="285"/>
        </w:trPr>
        <w:tc>
          <w:tcPr>
            <w:tcW w:w="527" w:type="dxa"/>
            <w:gridSpan w:val="2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468" w:type="dxa"/>
            <w:gridSpan w:val="2"/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Нормативы водоотведения по составу сточных вод применяются по выпуску (указан в п.7), в который канализуется объект подключения.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964797">
        <w:tc>
          <w:tcPr>
            <w:tcW w:w="501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DC368F" w:rsidRPr="00707AAC" w:rsidRDefault="00B55248" w:rsidP="00FD663B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Требования к устройствам,  предназначенным  для  отбора  проб и учета объема сточных вод,  требования  к  проектированию  узла учета, к месту размещения устройств учета, требования к схеме установки устройств учета и иных  компонентов  узла учета, требования  к  техническим характеристикам устройств учета, в  том числе точности, диапазону  измерений и уровню погрешности  (требования к </w:t>
            </w:r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устройствам не  должны  содержать указания на определенные       марки приборов и</w:t>
            </w:r>
            <w:proofErr w:type="gramEnd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методики      измерения</w:t>
            </w:r>
            <w:r w:rsidRPr="00707A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C368F" w:rsidRPr="00707A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Запроектировать контрольный колодец для отбора проб. Исключить его размещение на проезжей части. Контрольным колодцем/камерой является  колодец/камера пункта 8.1.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</w:tblGrid>
      <w:tr w:rsidR="00DC368F" w:rsidRPr="00707AAC" w:rsidTr="00FD663B"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случае превышения требований к составу и свойствам  сточных вод, принимаемых в систему водоотведения (пункт 113 «Правил холодного водоснабжения и водоотведения» от 29 июля 2013года №644), должны быть запроектированы локальные очистные сооружения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  <w:gridCol w:w="60"/>
      </w:tblGrid>
      <w:tr w:rsidR="00707AAC" w:rsidRPr="00707AAC" w:rsidTr="00FD663B">
        <w:trPr>
          <w:gridAfter w:val="1"/>
          <w:wAfter w:w="60" w:type="dxa"/>
        </w:trPr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эксплуатационной ответственности по канализационным сетям организации водопроводно-канализационного хозяйства и заявителя:</w:t>
            </w:r>
          </w:p>
        </w:tc>
        <w:tc>
          <w:tcPr>
            <w:tcW w:w="4961" w:type="dxa"/>
            <w:shd w:val="clear" w:color="auto" w:fill="auto"/>
          </w:tcPr>
          <w:p w:rsidR="00DC368F" w:rsidRPr="00707AAC" w:rsidRDefault="00DC368F" w:rsidP="00BA30F6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Устанавливается в точке подключения (технологического присоединения) к централизованным сетям водоотведения</w:t>
            </w:r>
            <w:r w:rsidR="00BA30F6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(колодцах/камерах п. 8.1)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 Заказчик несет ответственность за сети канализации от объекта до точки присоединения, включая колодец/камеру</w:t>
            </w:r>
          </w:p>
        </w:tc>
      </w:tr>
      <w:tr w:rsidR="00707AAC" w:rsidRPr="00707AAC" w:rsidTr="00FD663B"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07AA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C368F" w:rsidRPr="00707AAC" w:rsidRDefault="000A3AC9" w:rsidP="00DC368F">
      <w:pPr>
        <w:pStyle w:val="1"/>
        <w:tabs>
          <w:tab w:val="left" w:pos="8460"/>
        </w:tabs>
        <w:spacing w:line="228" w:lineRule="auto"/>
        <w:ind w:firstLine="0"/>
        <w:rPr>
          <w:sz w:val="22"/>
          <w:szCs w:val="22"/>
        </w:rPr>
      </w:pPr>
      <w:r>
        <w:rPr>
          <w:snapToGrid/>
          <w:szCs w:val="24"/>
        </w:rPr>
        <w:t xml:space="preserve">Заместитель директора    </w:t>
      </w:r>
      <w:r w:rsidR="00DC368F" w:rsidRPr="00707AAC">
        <w:rPr>
          <w:snapToGrid/>
          <w:szCs w:val="24"/>
        </w:rPr>
        <w:t xml:space="preserve">                                  </w:t>
      </w:r>
      <w:r w:rsidR="00DC368F" w:rsidRPr="00707AAC">
        <w:rPr>
          <w:sz w:val="22"/>
          <w:szCs w:val="22"/>
        </w:rPr>
        <w:t>_______________/_________/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866E7" w:rsidRPr="00707AAC" w:rsidRDefault="00FD663B" w:rsidP="00FD663B"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  <w:r w:rsidR="00D866E7" w:rsidRPr="00707AAC">
        <w:br w:type="page"/>
      </w:r>
    </w:p>
    <w:p w:rsidR="00D866E7" w:rsidRPr="00707AAC" w:rsidRDefault="00D866E7" w:rsidP="00D86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707AAC">
        <w:rPr>
          <w:rFonts w:ascii="Times New Roman" w:hAnsi="Times New Roman"/>
          <w:sz w:val="24"/>
          <w:szCs w:val="24"/>
        </w:rPr>
        <w:t xml:space="preserve"> вариант (напорная)</w:t>
      </w:r>
    </w:p>
    <w:p w:rsidR="00D866E7" w:rsidRPr="00707AAC" w:rsidRDefault="00D866E7" w:rsidP="00D86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УСЛОВИЯ ПОДКЛЮЧЕНИЯ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(технологического присоединения) объекта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к централизованной системе водоотведения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N ________________ от "__" __________ 20__ г.</w:t>
      </w: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17"/>
        <w:gridCol w:w="1487"/>
        <w:gridCol w:w="8127"/>
      </w:tblGrid>
      <w:tr w:rsidR="00707AAC" w:rsidRPr="00707AAC" w:rsidTr="00FD663B">
        <w:trPr>
          <w:trHeight w:val="314"/>
        </w:trPr>
        <w:tc>
          <w:tcPr>
            <w:tcW w:w="41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«___»________ 20___ г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D866E7" w:rsidRPr="00707AAC" w:rsidTr="00FD663B">
        <w:trPr>
          <w:trHeight w:val="314"/>
        </w:trPr>
        <w:tc>
          <w:tcPr>
            <w:tcW w:w="41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2789"/>
        <w:gridCol w:w="6794"/>
      </w:tblGrid>
      <w:tr w:rsidR="00707AAC" w:rsidRPr="00707AAC" w:rsidTr="00964797">
        <w:trPr>
          <w:trHeight w:val="299"/>
        </w:trPr>
        <w:tc>
          <w:tcPr>
            <w:tcW w:w="422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E7" w:rsidRPr="00707AAC" w:rsidTr="00964797">
        <w:trPr>
          <w:trHeight w:val="285"/>
        </w:trPr>
        <w:tc>
          <w:tcPr>
            <w:tcW w:w="422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4556"/>
        <w:gridCol w:w="5025"/>
      </w:tblGrid>
      <w:tr w:rsidR="00707AAC" w:rsidRPr="00707AAC" w:rsidTr="00964797">
        <w:trPr>
          <w:trHeight w:val="348"/>
        </w:trPr>
        <w:tc>
          <w:tcPr>
            <w:tcW w:w="42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капитального строительства: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E7" w:rsidRPr="00707AAC" w:rsidTr="00964797">
        <w:trPr>
          <w:trHeight w:val="348"/>
        </w:trPr>
        <w:tc>
          <w:tcPr>
            <w:tcW w:w="42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5016"/>
        <w:gridCol w:w="4563"/>
      </w:tblGrid>
      <w:tr w:rsidR="00D866E7" w:rsidRPr="00707AAC" w:rsidTr="00964797">
        <w:trPr>
          <w:trHeight w:val="313"/>
        </w:trPr>
        <w:tc>
          <w:tcPr>
            <w:tcW w:w="42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"/>
        <w:gridCol w:w="1526"/>
        <w:gridCol w:w="8080"/>
      </w:tblGrid>
      <w:tr w:rsidR="00D866E7" w:rsidRPr="00707AAC" w:rsidTr="00FD663B">
        <w:trPr>
          <w:trHeight w:val="328"/>
        </w:trPr>
        <w:tc>
          <w:tcPr>
            <w:tcW w:w="425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4418"/>
        <w:gridCol w:w="5160"/>
      </w:tblGrid>
      <w:tr w:rsidR="00D866E7" w:rsidRPr="00707AAC" w:rsidTr="00964797">
        <w:trPr>
          <w:trHeight w:val="285"/>
        </w:trPr>
        <w:tc>
          <w:tcPr>
            <w:tcW w:w="42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1"/>
        <w:gridCol w:w="4303"/>
        <w:gridCol w:w="5245"/>
      </w:tblGrid>
      <w:tr w:rsidR="00707AAC" w:rsidRPr="00707AAC" w:rsidTr="00FD663B">
        <w:trPr>
          <w:trHeight w:val="876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Точка подключения (технологического присоединения) к централизованной системе водоотведения</w:t>
            </w:r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</w:t>
            </w:r>
            <w:proofErr w:type="gramStart"/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отметки)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Проектируемый КК на границе земельного</w:t>
            </w:r>
            <w:proofErr w:type="gramEnd"/>
          </w:p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участка:__________________________________, </w:t>
            </w:r>
          </w:p>
        </w:tc>
      </w:tr>
      <w:tr w:rsidR="00707AAC" w:rsidRPr="00707AAC" w:rsidTr="00FD663B">
        <w:trPr>
          <w:trHeight w:val="41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Pr="00707A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ориент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7AAC" w:rsidRPr="00707AAC" w:rsidTr="00FD663B">
        <w:trPr>
          <w:trHeight w:val="59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ул.: ____________________________</w:t>
            </w:r>
          </w:p>
        </w:tc>
      </w:tr>
      <w:tr w:rsidR="00D866E7" w:rsidRPr="00707AAC" w:rsidTr="00FD663B">
        <w:trPr>
          <w:trHeight w:val="41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66E7" w:rsidRPr="00707AAC" w:rsidRDefault="00D866E7" w:rsidP="00FD663B">
            <w:pPr>
              <w:pStyle w:val="ConsPlusNonformat"/>
              <w:ind w:left="-12" w:right="34"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Выпуск, в который  планируется к канализованию 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объект подключения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FD663B" w:rsidRPr="00707AAC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9473"/>
      </w:tblGrid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присоединения):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Для сброса сточных вод запроектировать, в границах земельного участка подключаемого объекта, канализационную насосную станцию (КНС). Технические характеристики определить проектом. На границе земельного участка запроектировать колодец пункта 7 (ГОСТ 8020-90*), в котором предусмотреть фланцевое соединение внеплощадочных и внутриплощадочных сетей канализации.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Канализационную сеть расчетного сечения соединить с напорной канализационной сетью организации ВКХ в колодце пункта 8.1.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Проектирование сетей канализации осуществлять в соответствии с требованиями действующих нормативных актов в сфере строительства (СП 31.13330.2012; СП 32.13330.2012, СНиП 3.05.04-85</w:t>
            </w:r>
            <w:hyperlink r:id="rId7" w:history="1">
              <w:r w:rsidRPr="00707AAC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07AAC">
              <w:rPr>
                <w:rStyle w:val="4"/>
                <w:rFonts w:eastAsia="Calibri"/>
                <w:sz w:val="24"/>
                <w:szCs w:val="24"/>
              </w:rPr>
              <w:t xml:space="preserve"> 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Перед утверждением в установленном порядке проектной документации заказчик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на согласование организации водопроводно-канализационного хозяйства выписку из раздела,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колодцах, в том числе на колодце подключения установить люки ВЧШГ шарнирного типа с запорным устройством в соответствии с ГОСТ 3634-99.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 сетей заказчика проводится поэтапно с составлением соответствующих актов на следующие виды работ:</w:t>
            </w:r>
          </w:p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герметичность.</w:t>
            </w:r>
          </w:p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AAC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FD663B" w:rsidRPr="00707AAC" w:rsidRDefault="00FD663B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E7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внутриплощадочных  сетей проводится организацией водопроводно-канализационного хозяйства в течение 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-ти рабочих дней после получения уведомления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условий подключения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от заказчика.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6"/>
        <w:gridCol w:w="4554"/>
        <w:gridCol w:w="4677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по объему сточных вод, требования к составу и свойствам сточных вод, режим отведения сточных вод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Не более__________ 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л/сек).</w:t>
            </w:r>
          </w:p>
          <w:p w:rsidR="00D866E7" w:rsidRPr="00707AAC" w:rsidRDefault="00D866E7" w:rsidP="00FD663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: Пункт 113 «Правил холодного водоснабжения и водоотведения» от 29 июля 2013г. № 644.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9473"/>
      </w:tblGrid>
      <w:tr w:rsidR="00D866E7" w:rsidRPr="00707AAC" w:rsidTr="00964797">
        <w:trPr>
          <w:trHeight w:val="285"/>
        </w:trPr>
        <w:tc>
          <w:tcPr>
            <w:tcW w:w="53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80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Нормативы водоотведения по составу сточных вод применяются по выпуску (указан в п.7), в который канализуется объект подключения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"/>
        <w:gridCol w:w="4421"/>
        <w:gridCol w:w="4967"/>
      </w:tblGrid>
      <w:tr w:rsidR="00D866E7" w:rsidRPr="00707AAC" w:rsidTr="00FD663B">
        <w:tc>
          <w:tcPr>
            <w:tcW w:w="50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21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к устройствам,  предназначенным  для  отбора  проб и учета объема сточных вод,  требования  к  проектированию  узла учета, к месту размещения устройств учета, требования к схеме установки устройств учета и иных  компонентов  узла учета, требования  к  техническим характеристикам устройств учета, в  том числе точности, диапазону  измерений и уровню погрешности  (требования к устройствам не  должны  содержать указания на определенные       марки приборов и</w:t>
            </w:r>
            <w:proofErr w:type="gramEnd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методики      измерения)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Запроектировать контрольный колодец для отбора проб до КНС.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6"/>
        <w:gridCol w:w="4554"/>
        <w:gridCol w:w="4819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превышения требований показателей к составу и свойствам сточных вод, принимаемых в систему водоотведения (пункт 113 «Правил холодного водоснабжения и водоотведения» от 29 июля 2013года №644), должны быть запроектированы локальные очистные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6"/>
        <w:gridCol w:w="4554"/>
        <w:gridCol w:w="4819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эксплуатационной ответственности по канализационным сетям организации водопроводно-канализационного хозяйства (ВКХ) и заявителя: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3568B2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точке подключения (технологического присоединения) к централизованным сетям водоотведения. </w:t>
            </w:r>
            <w:r w:rsidR="003568B2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Фланец присоединительного патрубка в колодце/камере пункта 8.1 является границей балансовой принадлежности.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Заказчик несет ответственность за оборудование и сети канализации от объекта до точки присоединения, включая колодец.</w:t>
            </w:r>
          </w:p>
        </w:tc>
      </w:tr>
    </w:tbl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16"/>
          <w:szCs w:val="16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16"/>
          <w:szCs w:val="16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B44516" w:rsidP="00D866E7">
      <w:pPr>
        <w:pStyle w:val="1"/>
        <w:tabs>
          <w:tab w:val="left" w:pos="8460"/>
        </w:tabs>
        <w:spacing w:line="228" w:lineRule="auto"/>
        <w:ind w:firstLine="0"/>
        <w:rPr>
          <w:sz w:val="22"/>
          <w:szCs w:val="22"/>
        </w:rPr>
      </w:pPr>
      <w:r>
        <w:rPr>
          <w:snapToGrid/>
          <w:szCs w:val="24"/>
        </w:rPr>
        <w:t>Заместитель директора</w:t>
      </w:r>
      <w:r w:rsidR="00D866E7" w:rsidRPr="00707AAC">
        <w:rPr>
          <w:snapToGrid/>
          <w:szCs w:val="24"/>
        </w:rPr>
        <w:t xml:space="preserve">                                  </w:t>
      </w:r>
      <w:r w:rsidR="00D866E7" w:rsidRPr="00707AAC">
        <w:rPr>
          <w:sz w:val="22"/>
          <w:szCs w:val="22"/>
        </w:rPr>
        <w:t>_______________/_________/</w:t>
      </w: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11400E" w:rsidRPr="00707AAC" w:rsidRDefault="00FD663B" w:rsidP="00DC368F">
      <w:pPr>
        <w:pStyle w:val="ConsPlusNormal"/>
        <w:ind w:right="-1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866E7" w:rsidRPr="00707AAC">
        <w:rPr>
          <w:rFonts w:ascii="Times New Roman" w:hAnsi="Times New Roman" w:cs="Times New Roman"/>
          <w:b/>
          <w:sz w:val="24"/>
          <w:szCs w:val="24"/>
        </w:rPr>
        <w:t>р</w:t>
      </w:r>
      <w:r w:rsidR="0011400E" w:rsidRPr="00707AAC">
        <w:rPr>
          <w:rFonts w:ascii="Times New Roman" w:hAnsi="Times New Roman" w:cs="Times New Roman"/>
          <w:b/>
          <w:sz w:val="24"/>
          <w:szCs w:val="24"/>
        </w:rPr>
        <w:t>иложение № 2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EB16D7" w:rsidRPr="00707AAC" w:rsidRDefault="00EB16D7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мероприятий по подключению (технологическому присоединению)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 водоотведения</w:t>
      </w:r>
    </w:p>
    <w:p w:rsidR="00EE127B" w:rsidRPr="00707AAC" w:rsidRDefault="00EE127B" w:rsidP="00EB16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61"/>
        <w:gridCol w:w="3060"/>
        <w:gridCol w:w="2941"/>
      </w:tblGrid>
      <w:tr w:rsidR="00707AAC" w:rsidRPr="00707AAC" w:rsidTr="00DC368F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B16D7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707AAC" w:rsidRPr="00707AAC" w:rsidTr="00DC368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DC368F">
        <w:trPr>
          <w:trHeight w:val="289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707AAC" w:rsidRPr="00707AAC" w:rsidTr="00DC368F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DC368F">
        <w:trPr>
          <w:trHeight w:val="277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EE127B" w:rsidRPr="00707AAC" w:rsidTr="00DC368F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27B" w:rsidRPr="00707AAC" w:rsidRDefault="00EE127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6D7" w:rsidRPr="00707AAC" w:rsidRDefault="00EB16D7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EB16D7" w:rsidRPr="00707AAC" w:rsidRDefault="00FD663B" w:rsidP="00FD663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  <w:r w:rsidR="00EB16D7" w:rsidRPr="00707AAC">
        <w:rPr>
          <w:rFonts w:ascii="Times New Roman" w:hAnsi="Times New Roman"/>
          <w:sz w:val="24"/>
          <w:szCs w:val="24"/>
        </w:rPr>
        <w:br w:type="page"/>
      </w:r>
    </w:p>
    <w:p w:rsidR="0011400E" w:rsidRPr="00707AAC" w:rsidRDefault="0011400E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C50" w:rsidRPr="00707AAC" w:rsidRDefault="00C05C50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платы за подключение (технологическое присоединение)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AAC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EE127B" w:rsidRPr="00707AAC" w:rsidRDefault="00EE127B" w:rsidP="00710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водопроводно-канализационного  хозяйства  необходимо  провести  мероприятия  по созданию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составляет _______________________ (______________________________________)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рублей, включая НДС (</w:t>
      </w:r>
      <w:r w:rsidR="005769BD">
        <w:rPr>
          <w:rFonts w:ascii="Times New Roman" w:hAnsi="Times New Roman" w:cs="Times New Roman"/>
          <w:sz w:val="24"/>
          <w:szCs w:val="24"/>
        </w:rPr>
        <w:t>20</w:t>
      </w:r>
      <w:r w:rsidRPr="00707AAC">
        <w:rPr>
          <w:rFonts w:ascii="Times New Roman" w:hAnsi="Times New Roman" w:cs="Times New Roman"/>
          <w:sz w:val="24"/>
          <w:szCs w:val="24"/>
        </w:rPr>
        <w:t>%) в размере __________________ рублей, и определена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путем произведения:</w:t>
      </w:r>
      <w:proofErr w:type="gramEnd"/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действующего   на   дату   заключения  на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стоящего  договора  тарифа  на </w:t>
      </w:r>
      <w:r w:rsidRPr="00707AAC">
        <w:rPr>
          <w:rFonts w:ascii="Times New Roman" w:hAnsi="Times New Roman" w:cs="Times New Roman"/>
          <w:sz w:val="24"/>
          <w:szCs w:val="24"/>
        </w:rPr>
        <w:t>подключени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е в размере __________ руб./м3, </w:t>
      </w:r>
      <w:r w:rsidRPr="00707AAC">
        <w:rPr>
          <w:rFonts w:ascii="Times New Roman" w:hAnsi="Times New Roman" w:cs="Times New Roman"/>
          <w:sz w:val="24"/>
          <w:szCs w:val="24"/>
        </w:rPr>
        <w:t>установлен</w:t>
      </w:r>
      <w:r w:rsidR="007108C3" w:rsidRPr="00707AAC">
        <w:rPr>
          <w:rFonts w:ascii="Times New Roman" w:hAnsi="Times New Roman" w:cs="Times New Roman"/>
          <w:sz w:val="24"/>
          <w:szCs w:val="24"/>
        </w:rPr>
        <w:t>ного __________</w:t>
      </w:r>
      <w:r w:rsidRPr="00707AAC">
        <w:rPr>
          <w:rFonts w:ascii="Times New Roman" w:hAnsi="Times New Roman" w:cs="Times New Roman"/>
          <w:sz w:val="24"/>
          <w:szCs w:val="24"/>
        </w:rPr>
        <w:t>______</w:t>
      </w:r>
      <w:r w:rsidR="007108C3" w:rsidRPr="00707AAC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_______;</w:t>
      </w:r>
    </w:p>
    <w:p w:rsidR="00EE127B" w:rsidRPr="00707AAC" w:rsidRDefault="00EE127B" w:rsidP="00710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1 ____________ м3/сут (___ м3/час);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2 ____________ м3/сут (___ м3/час);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в точке 3 ____________ м3/сут (___ м3/час).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расстояния  от точки  (точек)  подключен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ия до точки на централизованной </w:t>
      </w:r>
      <w:r w:rsidRPr="00707AAC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C05C50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C05C50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AAC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канализационного хозяйства необходимо провести мероприятия, направленные на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увеличение   мощности  централизованной  системы  водоотведения,  плата  за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подключение   (технологическое   присоединение)   по  настоящему  договору,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_______</w:t>
      </w:r>
      <w:r w:rsidR="00C05C50" w:rsidRPr="00707AA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____________</w:t>
      </w:r>
      <w:r w:rsidR="00C05C50" w:rsidRPr="00707AA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C05C50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органа регулирования тарифов, установившего размер</w:t>
      </w:r>
      <w:r w:rsidR="00C05C50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платы для заказчика, дата и номер решения)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 xml:space="preserve"> __________________ (___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______________________________) 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рублей, включая НДС (</w:t>
      </w:r>
      <w:r w:rsidR="005769BD">
        <w:rPr>
          <w:rFonts w:ascii="Times New Roman" w:hAnsi="Times New Roman" w:cs="Times New Roman"/>
          <w:sz w:val="24"/>
          <w:szCs w:val="24"/>
        </w:rPr>
        <w:t>20</w:t>
      </w:r>
      <w:r w:rsidRPr="00707AAC">
        <w:rPr>
          <w:rFonts w:ascii="Times New Roman" w:hAnsi="Times New Roman" w:cs="Times New Roman"/>
          <w:sz w:val="24"/>
          <w:szCs w:val="24"/>
        </w:rPr>
        <w:t>%) в размере ______________ рублей.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C50" w:rsidRPr="00707AAC" w:rsidRDefault="00C05C5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FD663B" w:rsidRPr="00707AAC" w:rsidRDefault="0011400E" w:rsidP="00FD663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11400E" w:rsidRPr="00707AAC" w:rsidRDefault="0011400E" w:rsidP="00FD663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3A28D0" w:rsidRPr="00707AAC">
        <w:rPr>
          <w:rFonts w:ascii="Times New Roman" w:hAnsi="Times New Roman" w:cs="Times New Roman"/>
          <w:b/>
          <w:sz w:val="24"/>
          <w:szCs w:val="24"/>
        </w:rPr>
        <w:t>4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C05C50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787" w:rsidRPr="00707AAC" w:rsidRDefault="00DC368F" w:rsidP="00E471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6A">
        <w:rPr>
          <w:rFonts w:ascii="Times New Roman" w:hAnsi="Times New Roman" w:cs="Times New Roman"/>
          <w:b/>
          <w:sz w:val="24"/>
          <w:szCs w:val="24"/>
        </w:rPr>
        <w:t>Муниципальное казённое</w:t>
      </w:r>
      <w:r w:rsidR="00536D6A" w:rsidRPr="00707AAC">
        <w:rPr>
          <w:rFonts w:ascii="Times New Roman" w:hAnsi="Times New Roman" w:cs="Times New Roman"/>
          <w:b/>
          <w:sz w:val="24"/>
          <w:szCs w:val="24"/>
        </w:rPr>
        <w:t xml:space="preserve"> предприятие</w:t>
      </w:r>
      <w:r w:rsidR="00536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6A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="00536D6A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536D6A" w:rsidRPr="00707AAC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536D6A">
        <w:rPr>
          <w:rFonts w:ascii="Times New Roman" w:hAnsi="Times New Roman" w:cs="Times New Roman"/>
          <w:b/>
          <w:sz w:val="24"/>
          <w:szCs w:val="24"/>
        </w:rPr>
        <w:t>Вилючин</w:t>
      </w:r>
      <w:r w:rsidR="00536D6A" w:rsidRPr="00707AA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536D6A" w:rsidRPr="00707AAC">
        <w:rPr>
          <w:rFonts w:ascii="Times New Roman" w:hAnsi="Times New Roman" w:cs="Times New Roman"/>
          <w:b/>
          <w:sz w:val="24"/>
          <w:szCs w:val="24"/>
        </w:rPr>
        <w:t xml:space="preserve"> водоканал»</w:t>
      </w:r>
      <w:r w:rsidR="00536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787" w:rsidRPr="00707AAC">
        <w:rPr>
          <w:rFonts w:ascii="Times New Roman" w:hAnsi="Times New Roman" w:cs="Times New Roman"/>
          <w:sz w:val="24"/>
          <w:szCs w:val="24"/>
        </w:rPr>
        <w:t>именуемое    в    дальнейшем   «организацией   водопроводно-канализационного хозяйства», в лице _____________________________________________________________,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(положение, устав, доверенность - указать нужное)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заказчика)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(положение, устав, доверенность - указать нужное)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C">
        <w:rPr>
          <w:rFonts w:ascii="Times New Roman" w:hAnsi="Times New Roman"/>
        </w:rPr>
        <w:t xml:space="preserve">с </w:t>
      </w:r>
      <w:r w:rsidRPr="00707AAC">
        <w:rPr>
          <w:rFonts w:ascii="Times New Roman" w:hAnsi="Times New Roman"/>
          <w:sz w:val="24"/>
          <w:szCs w:val="24"/>
        </w:rPr>
        <w:t>другой  стороны,  именуемые  в дальнейшем сторонами, составили настоящий акт.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Настоящим актом стороны подтверждают следующее: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 </w:t>
      </w:r>
      <w:r w:rsidRPr="00707AAC">
        <w:rPr>
          <w:rFonts w:ascii="Times New Roman" w:hAnsi="Times New Roman"/>
          <w:sz w:val="24"/>
          <w:szCs w:val="24"/>
        </w:rPr>
        <w:tab/>
        <w:t xml:space="preserve">а)  мероприятия  по  подготовке </w:t>
      </w:r>
      <w:proofErr w:type="gramStart"/>
      <w:r w:rsidRPr="00707AAC">
        <w:rPr>
          <w:rFonts w:ascii="Times New Roman" w:hAnsi="Times New Roman"/>
          <w:sz w:val="24"/>
          <w:szCs w:val="24"/>
        </w:rPr>
        <w:t>внутриплощадочных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и (или) внутридомовых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сетей и оборудования объекта 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(объект капитального строительства, на котором предусматривается водоотведение, объект централизованной системы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водоотведения – указать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нужное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(далее   -   объект)   к  подключению  (технологическому  присоединению)  к централизованной  системе водоотведения выполнены в полном объеме в порядке и  сроки,  которые  предусмотрены  договором о подключении (технологическом присоединении) к централизованной системе водоотведения от «___» ___________ 20__ г. № _________ (далее - договор о подключении);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б)  узел  учета  допущен  к  эксплуатации  по результатам проверки узла учета: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(дата, время и местонахождение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(фамилии, имена, отчества, должности и контактные данные лиц, принимавших участие в проверке)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(результаты проверки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(показания приборов учета на момент завершения процедуры допуска узла учета к эксплуатации, места на узле учета,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которых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 установлены контрольные одноразовые номерные пломбы (контрольные пломбы)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в) организация водопроводно-канализационного хозяйства выполнила мероприятия,    предусмотренные   </w:t>
      </w:r>
      <w:hyperlink r:id="rId8" w:history="1">
        <w:r w:rsidRPr="00707AAC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707AAC">
        <w:rPr>
          <w:rFonts w:ascii="Times New Roman" w:hAnsi="Times New Roman"/>
          <w:sz w:val="24"/>
          <w:szCs w:val="24"/>
        </w:rPr>
        <w:t xml:space="preserve">   холодного   водоснабжения   и водоотведения,   утвержденными   постановлением   Правительства  Российской Федерации  от  29  июля  2013г.  №644  «Об утверждении Правил холодного водоснабжения  и  водоотведения  и  о  внесении  изменений в некоторые акты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Правительства Российской Федерации»,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lastRenderedPageBreak/>
        <w:t>в точке 1 ____________ м3/сут (___ м3/час);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2 ____________ м3/сут (___ м3/час);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3 ____________ м3/сут (___ м3/час).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 _____________________________________.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2. 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г) границей балансовой принадлежности объектов централизованной системы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водоотведения   организации   водопроводно-канализационного   хозяйства   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заказчика является ________________________________________________________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                  Схема границы балансовой принадлежности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д)  границей эксплуатационной ответственности объектов централизованной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системы водоотведения организации водопроводно-канализационного хозяйства 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заказчика является: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7A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0000" w:rsidRPr="00707AAC" w:rsidRDefault="000A0000" w:rsidP="000A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0000" w:rsidRPr="00707AAC" w:rsidRDefault="000A0000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97" w:rsidRPr="00707AAC" w:rsidRDefault="00AA709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C5" w:rsidRPr="00707AAC" w:rsidRDefault="002C31C5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C368F" w:rsidRPr="00707AAC" w:rsidRDefault="0011400E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sectPr w:rsidR="00DC368F" w:rsidRPr="00707AAC" w:rsidSect="00964797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87"/>
    <w:multiLevelType w:val="hybridMultilevel"/>
    <w:tmpl w:val="FF2605B0"/>
    <w:lvl w:ilvl="0" w:tplc="0A92E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B3"/>
    <w:rsid w:val="000211D4"/>
    <w:rsid w:val="00021D87"/>
    <w:rsid w:val="0003032A"/>
    <w:rsid w:val="000A0000"/>
    <w:rsid w:val="000A3AC9"/>
    <w:rsid w:val="000B2F2C"/>
    <w:rsid w:val="000F169F"/>
    <w:rsid w:val="001031DA"/>
    <w:rsid w:val="0011400E"/>
    <w:rsid w:val="00123D03"/>
    <w:rsid w:val="0013586F"/>
    <w:rsid w:val="00171787"/>
    <w:rsid w:val="00175F1D"/>
    <w:rsid w:val="002563AB"/>
    <w:rsid w:val="00274EBD"/>
    <w:rsid w:val="0028291A"/>
    <w:rsid w:val="00292FA2"/>
    <w:rsid w:val="002C31C5"/>
    <w:rsid w:val="002D19A1"/>
    <w:rsid w:val="002D240D"/>
    <w:rsid w:val="003024B2"/>
    <w:rsid w:val="00312A4C"/>
    <w:rsid w:val="003568B2"/>
    <w:rsid w:val="003831C5"/>
    <w:rsid w:val="003A28D0"/>
    <w:rsid w:val="003D4D9B"/>
    <w:rsid w:val="0043689E"/>
    <w:rsid w:val="00473B7A"/>
    <w:rsid w:val="00490986"/>
    <w:rsid w:val="004F054A"/>
    <w:rsid w:val="004F0963"/>
    <w:rsid w:val="004F5C8B"/>
    <w:rsid w:val="00516DD5"/>
    <w:rsid w:val="00536D6A"/>
    <w:rsid w:val="00572F6D"/>
    <w:rsid w:val="005769BD"/>
    <w:rsid w:val="0058281D"/>
    <w:rsid w:val="005A47DE"/>
    <w:rsid w:val="005B4B78"/>
    <w:rsid w:val="005F612A"/>
    <w:rsid w:val="00620F4E"/>
    <w:rsid w:val="00634F09"/>
    <w:rsid w:val="0066323A"/>
    <w:rsid w:val="00682F58"/>
    <w:rsid w:val="006C3169"/>
    <w:rsid w:val="006E1790"/>
    <w:rsid w:val="006F7388"/>
    <w:rsid w:val="00707AAC"/>
    <w:rsid w:val="007108C3"/>
    <w:rsid w:val="00713DEE"/>
    <w:rsid w:val="00721BA1"/>
    <w:rsid w:val="0074424C"/>
    <w:rsid w:val="007474E3"/>
    <w:rsid w:val="0075671B"/>
    <w:rsid w:val="00764898"/>
    <w:rsid w:val="00766DA7"/>
    <w:rsid w:val="007723EB"/>
    <w:rsid w:val="00796CE4"/>
    <w:rsid w:val="00807BE2"/>
    <w:rsid w:val="0087765D"/>
    <w:rsid w:val="008A62D7"/>
    <w:rsid w:val="008C49B4"/>
    <w:rsid w:val="008F2CBE"/>
    <w:rsid w:val="00945F29"/>
    <w:rsid w:val="00955CB9"/>
    <w:rsid w:val="00964797"/>
    <w:rsid w:val="00970C0C"/>
    <w:rsid w:val="009F52E9"/>
    <w:rsid w:val="00A376EF"/>
    <w:rsid w:val="00A628A6"/>
    <w:rsid w:val="00AA7097"/>
    <w:rsid w:val="00B2010C"/>
    <w:rsid w:val="00B44516"/>
    <w:rsid w:val="00B55248"/>
    <w:rsid w:val="00B62432"/>
    <w:rsid w:val="00B742B3"/>
    <w:rsid w:val="00B75B18"/>
    <w:rsid w:val="00B76C4B"/>
    <w:rsid w:val="00BA30F6"/>
    <w:rsid w:val="00BE207B"/>
    <w:rsid w:val="00C05C50"/>
    <w:rsid w:val="00CB7082"/>
    <w:rsid w:val="00CE4230"/>
    <w:rsid w:val="00CE4FAD"/>
    <w:rsid w:val="00D866E7"/>
    <w:rsid w:val="00DA4FA1"/>
    <w:rsid w:val="00DC368F"/>
    <w:rsid w:val="00E05956"/>
    <w:rsid w:val="00E172B3"/>
    <w:rsid w:val="00E471AE"/>
    <w:rsid w:val="00E55067"/>
    <w:rsid w:val="00E70428"/>
    <w:rsid w:val="00EB16D7"/>
    <w:rsid w:val="00EC6F07"/>
    <w:rsid w:val="00EE127B"/>
    <w:rsid w:val="00F271EB"/>
    <w:rsid w:val="00F66BD9"/>
    <w:rsid w:val="00F83BAC"/>
    <w:rsid w:val="00FA3A52"/>
    <w:rsid w:val="00FB46E7"/>
    <w:rsid w:val="00FC5A1D"/>
    <w:rsid w:val="00FD663B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DC368F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C3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5">
    <w:name w:val="Hyperlink"/>
    <w:basedOn w:val="a0"/>
    <w:uiPriority w:val="99"/>
    <w:unhideWhenUsed/>
    <w:rsid w:val="0096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DC368F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C3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5">
    <w:name w:val="Hyperlink"/>
    <w:basedOn w:val="a0"/>
    <w:uiPriority w:val="99"/>
    <w:unhideWhenUsed/>
    <w:rsid w:val="00964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E699F97810FBBC8BF4C6AAF4AA947018BF45FDFB847ABEE8315AE865BA81CDB2165191338453CKDs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0593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E642DE79241E714D846D475CEED3D434721AA53740FEFFCE430FF410F215E1EC57B95D4EB28CEP4W1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Александровна</dc:creator>
  <cp:lastModifiedBy>1</cp:lastModifiedBy>
  <cp:revision>9</cp:revision>
  <cp:lastPrinted>2017-07-24T21:47:00Z</cp:lastPrinted>
  <dcterms:created xsi:type="dcterms:W3CDTF">2019-03-26T01:51:00Z</dcterms:created>
  <dcterms:modified xsi:type="dcterms:W3CDTF">2019-03-29T02:51:00Z</dcterms:modified>
</cp:coreProperties>
</file>